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36BA" w14:textId="77777777" w:rsidR="00A2540A" w:rsidRDefault="0000000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关于软件的安装问题</w:t>
      </w:r>
    </w:p>
    <w:p w14:paraId="67B12BA6" w14:textId="77777777" w:rsidR="00A2540A" w:rsidRDefault="0000000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Regarding the installation issue of the software</w:t>
      </w:r>
    </w:p>
    <w:p w14:paraId="12E47459" w14:textId="77777777" w:rsidR="00A2540A" w:rsidRDefault="00000000">
      <w:pPr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inline distT="0" distB="0" distL="114300" distR="114300" wp14:anchorId="13B02CC6" wp14:editId="68B272A2">
            <wp:extent cx="4762500" cy="4762500"/>
            <wp:effectExtent l="0" t="0" r="0" b="0"/>
            <wp:docPr id="6" name="图片 6" descr="app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pp下载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0232B" w14:textId="77777777" w:rsidR="00A2540A" w:rsidRDefault="0000000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1.</w:t>
      </w:r>
      <w:r>
        <w:rPr>
          <w:rFonts w:hint="eastAsia"/>
          <w:sz w:val="32"/>
          <w:szCs w:val="32"/>
        </w:rPr>
        <w:t>扫描二</w:t>
      </w:r>
      <w:proofErr w:type="gramStart"/>
      <w:r>
        <w:rPr>
          <w:rFonts w:hint="eastAsia"/>
          <w:sz w:val="32"/>
          <w:szCs w:val="32"/>
        </w:rPr>
        <w:t>维码可</w:t>
      </w:r>
      <w:proofErr w:type="gramEnd"/>
      <w:r>
        <w:rPr>
          <w:rFonts w:hint="eastAsia"/>
          <w:sz w:val="32"/>
          <w:szCs w:val="32"/>
        </w:rPr>
        <w:t>直接下载软件</w:t>
      </w:r>
    </w:p>
    <w:p w14:paraId="5A62023C" w14:textId="77777777" w:rsidR="00A2540A" w:rsidRDefault="0000000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Scan the QR code to directly download the software</w:t>
      </w:r>
    </w:p>
    <w:p w14:paraId="7CFC9AEC" w14:textId="77777777" w:rsidR="00A2540A" w:rsidRDefault="0000000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2.</w:t>
      </w:r>
      <w:r>
        <w:rPr>
          <w:rFonts w:hint="eastAsia"/>
          <w:sz w:val="32"/>
          <w:szCs w:val="32"/>
        </w:rPr>
        <w:t>在微信上接收的文件</w:t>
      </w:r>
    </w:p>
    <w:p w14:paraId="01D05BDB" w14:textId="77777777" w:rsidR="00A2540A" w:rsidRDefault="0000000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1. Files received on </w:t>
      </w:r>
      <w:proofErr w:type="spellStart"/>
      <w:r>
        <w:rPr>
          <w:rFonts w:hint="eastAsia"/>
          <w:sz w:val="32"/>
          <w:szCs w:val="32"/>
        </w:rPr>
        <w:t>wechat</w:t>
      </w:r>
      <w:proofErr w:type="spellEnd"/>
    </w:p>
    <w:p w14:paraId="31608773" w14:textId="77777777" w:rsidR="00A2540A" w:rsidRDefault="00A2540A">
      <w:pPr>
        <w:rPr>
          <w:sz w:val="32"/>
          <w:szCs w:val="32"/>
        </w:rPr>
      </w:pPr>
    </w:p>
    <w:p w14:paraId="5F3904AB" w14:textId="77777777" w:rsidR="00A2540A" w:rsidRDefault="00000000">
      <w:pPr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lastRenderedPageBreak/>
        <w:drawing>
          <wp:inline distT="0" distB="0" distL="114300" distR="114300" wp14:anchorId="20E48E5D" wp14:editId="6C5B4200">
            <wp:extent cx="2795049" cy="5821680"/>
            <wp:effectExtent l="0" t="0" r="571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049" cy="582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50650" w14:textId="77777777" w:rsidR="00A2540A" w:rsidRDefault="00A2540A">
      <w:pPr>
        <w:rPr>
          <w:sz w:val="32"/>
          <w:szCs w:val="32"/>
        </w:rPr>
      </w:pPr>
    </w:p>
    <w:p w14:paraId="097FFE03" w14:textId="77777777" w:rsidR="00A2540A" w:rsidRDefault="0000000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要用浏览器打开，这里用</w:t>
      </w:r>
      <w:r>
        <w:rPr>
          <w:rFonts w:hint="eastAsia"/>
          <w:sz w:val="32"/>
          <w:szCs w:val="32"/>
        </w:rPr>
        <w:t>QQ</w:t>
      </w:r>
      <w:r>
        <w:rPr>
          <w:rFonts w:hint="eastAsia"/>
          <w:sz w:val="32"/>
          <w:szCs w:val="32"/>
        </w:rPr>
        <w:t>浏览器举例，如果没有</w:t>
      </w:r>
      <w:r>
        <w:rPr>
          <w:rFonts w:hint="eastAsia"/>
          <w:sz w:val="32"/>
          <w:szCs w:val="32"/>
        </w:rPr>
        <w:t>QQ</w:t>
      </w:r>
      <w:r>
        <w:rPr>
          <w:rFonts w:hint="eastAsia"/>
          <w:sz w:val="32"/>
          <w:szCs w:val="32"/>
        </w:rPr>
        <w:t>浏览器，就按用其他应用打开，手机有自带浏览器，打开就可以进行安装。</w:t>
      </w:r>
    </w:p>
    <w:p w14:paraId="0E406F7E" w14:textId="77777777" w:rsidR="00A2540A" w:rsidRDefault="0000000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To open with a browser, here with QQ browser example, if there is no QQ browser, press the use of other applications to open, the phone has its own browser, open can be installed.</w:t>
      </w:r>
    </w:p>
    <w:p w14:paraId="5901E34D" w14:textId="77777777" w:rsidR="00A2540A" w:rsidRDefault="00A2540A">
      <w:pPr>
        <w:rPr>
          <w:sz w:val="32"/>
          <w:szCs w:val="32"/>
        </w:rPr>
      </w:pPr>
    </w:p>
    <w:p w14:paraId="3879F975" w14:textId="77777777" w:rsidR="00A2540A" w:rsidRDefault="0000000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华为手机的纯净模式</w:t>
      </w:r>
    </w:p>
    <w:p w14:paraId="3A63DA57" w14:textId="77777777" w:rsidR="00A2540A" w:rsidRDefault="00000000">
      <w:pPr>
        <w:rPr>
          <w:sz w:val="32"/>
          <w:szCs w:val="32"/>
        </w:rPr>
      </w:pPr>
      <w:r>
        <w:rPr>
          <w:sz w:val="32"/>
          <w:szCs w:val="32"/>
        </w:rPr>
        <w:t>Pure mode of Huawei mobile phone</w:t>
      </w:r>
    </w:p>
    <w:p w14:paraId="23BC1778" w14:textId="77777777" w:rsidR="00A2540A" w:rsidRDefault="00A2540A">
      <w:pPr>
        <w:widowControl/>
        <w:pBdr>
          <w:left w:val="dotted" w:sz="8" w:space="17" w:color="E4E4E4"/>
        </w:pBdr>
        <w:spacing w:before="200"/>
      </w:pPr>
    </w:p>
    <w:p w14:paraId="01DD2499" w14:textId="77777777" w:rsidR="00A2540A" w:rsidRDefault="00000000">
      <w:pPr>
        <w:pStyle w:val="a4"/>
        <w:widowControl/>
        <w:spacing w:beforeAutospacing="0" w:afterAutospacing="0"/>
        <w:jc w:val="both"/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t>在手机的主界面，我们点击【设置】，进入新的页面</w:t>
      </w:r>
    </w:p>
    <w:p w14:paraId="1BD1B86F" w14:textId="77777777" w:rsidR="00A2540A" w:rsidRDefault="00000000">
      <w:pP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</w:pPr>
      <w:r>
        <w:rPr>
          <w:sz w:val="32"/>
          <w:szCs w:val="32"/>
        </w:rPr>
        <w:t>In the main interface of the mobile phone, we click [Settings] to enter a new page</w:t>
      </w:r>
    </w:p>
    <w:p w14:paraId="579D2C4D" w14:textId="77777777" w:rsidR="00A2540A" w:rsidRDefault="00000000">
      <w:pPr>
        <w:widowControl/>
        <w:shd w:val="clear" w:color="auto" w:fill="FFFFFF"/>
        <w:rPr>
          <w:rFonts w:ascii="微软雅黑" w:eastAsia="微软雅黑" w:hAnsi="微软雅黑" w:cs="微软雅黑" w:hint="eastAsia"/>
          <w:color w:val="333333"/>
          <w:sz w:val="16"/>
          <w:szCs w:val="16"/>
        </w:rPr>
      </w:pPr>
      <w:r>
        <w:rPr>
          <w:rFonts w:ascii="微软雅黑" w:eastAsia="微软雅黑" w:hAnsi="微软雅黑" w:cs="微软雅黑" w:hint="eastAsia"/>
          <w:noProof/>
          <w:color w:val="2D64B3"/>
          <w:kern w:val="0"/>
          <w:sz w:val="16"/>
          <w:szCs w:val="16"/>
          <w:shd w:val="clear" w:color="auto" w:fill="FFFFFF"/>
          <w:lang w:bidi="ar"/>
        </w:rPr>
        <w:drawing>
          <wp:inline distT="0" distB="0" distL="114300" distR="114300" wp14:anchorId="6E33637D" wp14:editId="447C9325">
            <wp:extent cx="2807970" cy="6089650"/>
            <wp:effectExtent l="0" t="0" r="11430" b="635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7970" cy="6089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3B97CBC" w14:textId="77777777" w:rsidR="00A2540A" w:rsidRDefault="00A2540A">
      <w:pPr>
        <w:widowControl/>
        <w:numPr>
          <w:ilvl w:val="0"/>
          <w:numId w:val="1"/>
        </w:numPr>
        <w:pBdr>
          <w:left w:val="dotted" w:sz="8" w:space="17" w:color="E4E4E4"/>
        </w:pBdr>
        <w:spacing w:before="200"/>
        <w:ind w:left="170"/>
      </w:pPr>
    </w:p>
    <w:p w14:paraId="3DF30E51" w14:textId="77777777" w:rsidR="00A2540A" w:rsidRDefault="00A2540A">
      <w:pPr>
        <w:widowControl/>
        <w:numPr>
          <w:ilvl w:val="0"/>
          <w:numId w:val="1"/>
        </w:numPr>
        <w:pBdr>
          <w:left w:val="dotted" w:sz="8" w:space="17" w:color="E4E4E4"/>
        </w:pBdr>
        <w:spacing w:before="10"/>
        <w:ind w:left="170"/>
      </w:pPr>
    </w:p>
    <w:p w14:paraId="307900FC" w14:textId="77777777" w:rsidR="00A2540A" w:rsidRDefault="00000000">
      <w:pPr>
        <w:pStyle w:val="a4"/>
        <w:widowControl/>
        <w:tabs>
          <w:tab w:val="center" w:pos="4153"/>
        </w:tabs>
        <w:spacing w:beforeAutospacing="0" w:afterAutospacing="0"/>
        <w:jc w:val="both"/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t>其次，我们点击【系统和更新】</w:t>
      </w: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tab/>
      </w:r>
    </w:p>
    <w:p w14:paraId="2D2788EF" w14:textId="77777777" w:rsidR="00A2540A" w:rsidRDefault="00000000">
      <w:pPr>
        <w:pStyle w:val="a4"/>
        <w:widowControl/>
        <w:tabs>
          <w:tab w:val="center" w:pos="4153"/>
        </w:tabs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t>Second, we click on "System and Update"</w:t>
      </w:r>
    </w:p>
    <w:p w14:paraId="60BCF3F1" w14:textId="77777777" w:rsidR="00A2540A" w:rsidRDefault="00000000">
      <w:pPr>
        <w:widowControl/>
        <w:shd w:val="clear" w:color="auto" w:fill="FFFFFF"/>
        <w:rPr>
          <w:rFonts w:ascii="微软雅黑" w:eastAsia="微软雅黑" w:hAnsi="微软雅黑" w:cs="微软雅黑" w:hint="eastAsia"/>
          <w:color w:val="333333"/>
          <w:sz w:val="16"/>
          <w:szCs w:val="16"/>
        </w:rPr>
      </w:pPr>
      <w:r>
        <w:rPr>
          <w:rFonts w:ascii="微软雅黑" w:eastAsia="微软雅黑" w:hAnsi="微软雅黑" w:cs="微软雅黑" w:hint="eastAsia"/>
          <w:noProof/>
          <w:color w:val="2D64B3"/>
          <w:kern w:val="0"/>
          <w:sz w:val="16"/>
          <w:szCs w:val="16"/>
          <w:shd w:val="clear" w:color="auto" w:fill="FFFFFF"/>
          <w:lang w:bidi="ar"/>
        </w:rPr>
        <w:drawing>
          <wp:inline distT="0" distB="0" distL="114300" distR="114300" wp14:anchorId="7A25B918" wp14:editId="143AD8F0">
            <wp:extent cx="3232785" cy="7010400"/>
            <wp:effectExtent l="0" t="0" r="5715" b="0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E74A74" w14:textId="77777777" w:rsidR="00A2540A" w:rsidRDefault="00A2540A">
      <w:pPr>
        <w:widowControl/>
        <w:numPr>
          <w:ilvl w:val="0"/>
          <w:numId w:val="1"/>
        </w:numPr>
        <w:pBdr>
          <w:left w:val="dotted" w:sz="8" w:space="17" w:color="E4E4E4"/>
        </w:pBdr>
        <w:spacing w:before="10"/>
        <w:ind w:left="170"/>
      </w:pPr>
    </w:p>
    <w:p w14:paraId="03201F2F" w14:textId="77777777" w:rsidR="00A2540A" w:rsidRDefault="00A2540A">
      <w:pPr>
        <w:widowControl/>
        <w:numPr>
          <w:ilvl w:val="0"/>
          <w:numId w:val="1"/>
        </w:numPr>
        <w:pBdr>
          <w:left w:val="dotted" w:sz="8" w:space="17" w:color="E4E4E4"/>
        </w:pBdr>
        <w:spacing w:before="10"/>
        <w:ind w:left="170"/>
      </w:pPr>
    </w:p>
    <w:p w14:paraId="0258F5CA" w14:textId="77777777" w:rsidR="00A2540A" w:rsidRDefault="00000000">
      <w:pPr>
        <w:pStyle w:val="a4"/>
        <w:widowControl/>
        <w:spacing w:beforeAutospacing="0" w:afterAutospacing="0"/>
        <w:jc w:val="both"/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lastRenderedPageBreak/>
        <w:t>接着，我们点击【纯净模式】</w:t>
      </w:r>
    </w:p>
    <w:p w14:paraId="29DA0434" w14:textId="77777777" w:rsidR="00A2540A" w:rsidRDefault="00000000">
      <w:pPr>
        <w:pStyle w:val="a4"/>
        <w:widowControl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t>Next, we click on Pure Mode.</w:t>
      </w:r>
    </w:p>
    <w:p w14:paraId="2BE003BF" w14:textId="77777777" w:rsidR="00A2540A" w:rsidRDefault="00000000">
      <w:pPr>
        <w:widowControl/>
        <w:shd w:val="clear" w:color="auto" w:fill="FFFFFF"/>
      </w:pPr>
      <w:r>
        <w:rPr>
          <w:rFonts w:ascii="微软雅黑" w:eastAsia="微软雅黑" w:hAnsi="微软雅黑" w:cs="微软雅黑" w:hint="eastAsia"/>
          <w:noProof/>
          <w:color w:val="2D64B3"/>
          <w:kern w:val="0"/>
          <w:sz w:val="16"/>
          <w:szCs w:val="16"/>
          <w:shd w:val="clear" w:color="auto" w:fill="FFFFFF"/>
          <w:lang w:bidi="ar"/>
        </w:rPr>
        <w:drawing>
          <wp:inline distT="0" distB="0" distL="114300" distR="114300" wp14:anchorId="30A1358C" wp14:editId="339004D7">
            <wp:extent cx="3646170" cy="7905750"/>
            <wp:effectExtent l="0" t="0" r="11430" b="6350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617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FC85CF" w14:textId="77777777" w:rsidR="00A2540A" w:rsidRDefault="00000000">
      <w:pPr>
        <w:pStyle w:val="a4"/>
        <w:widowControl/>
        <w:spacing w:beforeAutospacing="0" w:afterAutospacing="0"/>
        <w:jc w:val="both"/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lastRenderedPageBreak/>
        <w:t>我们点击【增强防护】的按钮，就可以关闭纯净模式了</w:t>
      </w:r>
    </w:p>
    <w:p w14:paraId="31A644B8" w14:textId="77777777" w:rsidR="00A2540A" w:rsidRDefault="00000000">
      <w:pPr>
        <w:pStyle w:val="a4"/>
        <w:widowControl/>
        <w:spacing w:beforeAutospacing="0" w:afterAutospacing="0"/>
        <w:jc w:val="both"/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t>We can turn off Pure mode by clicking the "Enhanced Protection" button</w:t>
      </w:r>
    </w:p>
    <w:p w14:paraId="52A71D9C" w14:textId="77777777" w:rsidR="00A2540A" w:rsidRDefault="00000000">
      <w:pPr>
        <w:widowControl/>
        <w:shd w:val="clear" w:color="auto" w:fill="FFFFFF"/>
        <w:rPr>
          <w:rFonts w:ascii="微软雅黑" w:eastAsia="微软雅黑" w:hAnsi="微软雅黑" w:cs="微软雅黑" w:hint="eastAsia"/>
          <w:color w:val="333333"/>
          <w:sz w:val="16"/>
          <w:szCs w:val="16"/>
        </w:rPr>
      </w:pPr>
      <w:r>
        <w:rPr>
          <w:rFonts w:ascii="微软雅黑" w:eastAsia="微软雅黑" w:hAnsi="微软雅黑" w:cs="微软雅黑" w:hint="eastAsia"/>
          <w:noProof/>
          <w:color w:val="2D64B3"/>
          <w:kern w:val="0"/>
          <w:sz w:val="16"/>
          <w:szCs w:val="16"/>
          <w:shd w:val="clear" w:color="auto" w:fill="FFFFFF"/>
          <w:lang w:bidi="ar"/>
        </w:rPr>
        <w:drawing>
          <wp:inline distT="0" distB="0" distL="114300" distR="114300" wp14:anchorId="371682CC" wp14:editId="75A4AC04">
            <wp:extent cx="3353435" cy="7271385"/>
            <wp:effectExtent l="0" t="0" r="12065" b="5715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3435" cy="7271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027D08C" w14:textId="77777777" w:rsidR="00A2540A" w:rsidRDefault="00A2540A">
      <w:pPr>
        <w:rPr>
          <w:sz w:val="28"/>
          <w:szCs w:val="28"/>
        </w:rPr>
      </w:pPr>
    </w:p>
    <w:p w14:paraId="427873C2" w14:textId="77777777" w:rsidR="00A2540A" w:rsidRDefault="00A2540A">
      <w:pPr>
        <w:rPr>
          <w:sz w:val="28"/>
          <w:szCs w:val="28"/>
        </w:rPr>
      </w:pPr>
    </w:p>
    <w:p w14:paraId="21FDBEB5" w14:textId="77777777" w:rsidR="00A2540A" w:rsidRDefault="00000000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部分手机需要手动打开</w:t>
      </w:r>
      <w:r>
        <w:rPr>
          <w:rFonts w:hint="eastAsia"/>
          <w:sz w:val="28"/>
          <w:szCs w:val="28"/>
        </w:rPr>
        <w:t>OTG</w:t>
      </w:r>
      <w:r>
        <w:rPr>
          <w:rFonts w:hint="eastAsia"/>
          <w:sz w:val="28"/>
          <w:szCs w:val="28"/>
        </w:rPr>
        <w:t>选项</w:t>
      </w:r>
    </w:p>
    <w:p w14:paraId="1E89E871" w14:textId="77777777" w:rsidR="00A2540A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Some mobile phones require manual activation of the OTG option</w:t>
      </w:r>
    </w:p>
    <w:p w14:paraId="2BA703DB" w14:textId="77777777" w:rsidR="00A2540A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首先打开设置</w:t>
      </w:r>
    </w:p>
    <w:p w14:paraId="414BA301" w14:textId="77777777" w:rsidR="00A2540A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open the </w:t>
      </w:r>
      <w:proofErr w:type="gramStart"/>
      <w:r>
        <w:rPr>
          <w:sz w:val="28"/>
          <w:szCs w:val="28"/>
        </w:rPr>
        <w:t>Settings</w:t>
      </w:r>
      <w:proofErr w:type="gramEnd"/>
    </w:p>
    <w:p w14:paraId="0DB92AEB" w14:textId="77777777" w:rsidR="00A2540A" w:rsidRDefault="00000000">
      <w:pPr>
        <w:tabs>
          <w:tab w:val="left" w:pos="635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80279" wp14:editId="3633C0E3">
                <wp:simplePos x="0" y="0"/>
                <wp:positionH relativeFrom="column">
                  <wp:posOffset>3390265</wp:posOffset>
                </wp:positionH>
                <wp:positionV relativeFrom="paragraph">
                  <wp:posOffset>4407535</wp:posOffset>
                </wp:positionV>
                <wp:extent cx="2842895" cy="919480"/>
                <wp:effectExtent l="6350" t="6350" r="8255" b="1397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97730" y="6553835"/>
                          <a:ext cx="2842895" cy="9194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29C2E13" w14:textId="77777777" w:rsidR="00A2540A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在这里搜索</w:t>
                            </w:r>
                            <w:r>
                              <w:rPr>
                                <w:rFonts w:hint="eastAsia"/>
                              </w:rPr>
                              <w:t>OTG</w:t>
                            </w:r>
                            <w:r>
                              <w:rPr>
                                <w:rFonts w:hint="eastAsia"/>
                              </w:rPr>
                              <w:t>把功能打开即可</w:t>
                            </w:r>
                          </w:p>
                          <w:p w14:paraId="6CA072B4" w14:textId="77777777" w:rsidR="00A2540A" w:rsidRDefault="00000000">
                            <w:pPr>
                              <w:jc w:val="center"/>
                            </w:pPr>
                            <w:r>
                              <w:t>Just search for "OTG" here and turn on the function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680279" id="圆角矩形 11" o:spid="_x0000_s1026" style="position:absolute;left:0;text-align:left;margin-left:266.95pt;margin-top:347.05pt;width:223.85pt;height:7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" filled="f" strokecolor="#e54c5e [3209]" strokeweight="1pt">
                <v:stroke joinstyle="miter"/>
                <v:textbox>
                  <w:txbxContent>
                    <w:p w14:paraId="729C2E13" w14:textId="77777777" w:rsidR="00A2540A" w:rsidRDefault="000000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在这里搜索</w:t>
                      </w:r>
                      <w:r>
                        <w:rPr>
                          <w:rFonts w:hint="eastAsia"/>
                        </w:rPr>
                        <w:t>OTG</w:t>
                      </w:r>
                      <w:r>
                        <w:rPr>
                          <w:rFonts w:hint="eastAsia"/>
                        </w:rPr>
                        <w:t>把功能打开即可</w:t>
                      </w:r>
                    </w:p>
                    <w:p w14:paraId="6CA072B4" w14:textId="77777777" w:rsidR="00A2540A" w:rsidRDefault="00000000">
                      <w:pPr>
                        <w:jc w:val="center"/>
                      </w:pPr>
                      <w:r>
                        <w:t>Just search for "OTG" here and turn on the function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7B91A3" wp14:editId="718F1DDC">
                <wp:simplePos x="0" y="0"/>
                <wp:positionH relativeFrom="column">
                  <wp:posOffset>1395730</wp:posOffset>
                </wp:positionH>
                <wp:positionV relativeFrom="paragraph">
                  <wp:posOffset>1561465</wp:posOffset>
                </wp:positionV>
                <wp:extent cx="3416300" cy="2846070"/>
                <wp:effectExtent l="0" t="0" r="25400" b="3683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2595880" y="3730625"/>
                          <a:ext cx="3416300" cy="284607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E0689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0" o:spid="_x0000_s1026" type="#_x0000_t32" style="position:absolute;margin-left:109.9pt;margin-top:122.95pt;width:269pt;height:224.1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" strokecolor="red" strokeweight="6pt">
                <v:stroke endarrow="open" joinstyle="miter"/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1A7986AC" wp14:editId="433030CD">
            <wp:extent cx="3275965" cy="6805930"/>
            <wp:effectExtent l="0" t="0" r="635" b="1270"/>
            <wp:docPr id="9" name="图片 9" descr="184751d683abdb0485512a74d2651b2e_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84751d683abdb0485512a74d2651b2e_compres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680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</w:r>
    </w:p>
    <w:sectPr w:rsidR="00A25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80876"/>
    <w:multiLevelType w:val="multilevel"/>
    <w:tmpl w:val="1B280876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588955BF"/>
    <w:multiLevelType w:val="singleLevel"/>
    <w:tmpl w:val="588955BF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 w16cid:durableId="1050417784">
    <w:abstractNumId w:val="0"/>
  </w:num>
  <w:num w:numId="2" w16cid:durableId="1206990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YyMjhjZmI5OWZkNDNjMDE2YTI5Y2FhNjQxZTQ5NGIifQ=="/>
  </w:docVars>
  <w:rsids>
    <w:rsidRoot w:val="00A2540A"/>
    <w:rsid w:val="003611FD"/>
    <w:rsid w:val="00796DC5"/>
    <w:rsid w:val="00A2540A"/>
    <w:rsid w:val="00FF3A8F"/>
    <w:rsid w:val="2EB774FE"/>
    <w:rsid w:val="37DE112D"/>
    <w:rsid w:val="3CE87C40"/>
    <w:rsid w:val="44771828"/>
    <w:rsid w:val="4B3844AA"/>
    <w:rsid w:val="4B925F4E"/>
    <w:rsid w:val="5CDB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7B64EB6"/>
  <w15:docId w15:val="{0DD43B29-4B0C-43DF-B01D-CF87676D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262</Words>
  <Characters>619</Characters>
  <Application>Microsoft Office Word</Application>
  <DocSecurity>0</DocSecurity>
  <Lines>38</Lines>
  <Paragraphs>30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hengh</dc:creator>
  <cp:lastModifiedBy>Johnson Michael</cp:lastModifiedBy>
  <cp:revision>2</cp:revision>
  <dcterms:created xsi:type="dcterms:W3CDTF">2024-04-22T05:40:00Z</dcterms:created>
  <dcterms:modified xsi:type="dcterms:W3CDTF">2026-07-18T08:42:00Z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D1D8F3AD5ACD443C85DB83DFCEE17FD3_12</vt:lpwstr>
  </property>
  <property fmtid="{D5CDD505-2E9C-101B-9397-08002B2CF9AE}" pid="4" name="KSOTemplateDocerSaveRecord">
    <vt:lpwstr>eyJoZGlkIjoiOWYyMjhjZmI5OWZkNDNjMDE2YTI5Y2FhNjQxZTQ5NGIiLCJ1c2VySWQiOiI3MzM0MDYyMTIifQ==</vt:lpwstr>
  </property>
</Properties>
</file>